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FC" w:rsidRPr="005822FC" w:rsidRDefault="005822FC" w:rsidP="005822FC">
      <w:pPr>
        <w:pStyle w:val="6"/>
        <w:rPr>
          <w:sz w:val="28"/>
          <w:szCs w:val="28"/>
        </w:rPr>
      </w:pPr>
      <w:r w:rsidRPr="005822FC">
        <w:rPr>
          <w:sz w:val="28"/>
          <w:szCs w:val="28"/>
        </w:rPr>
        <w:t>Игры со звуками</w:t>
      </w:r>
    </w:p>
    <w:p w:rsidR="005822FC" w:rsidRPr="005822FC" w:rsidRDefault="005822FC" w:rsidP="005822FC">
      <w:pPr>
        <w:pStyle w:val="6"/>
        <w:rPr>
          <w:sz w:val="28"/>
          <w:szCs w:val="28"/>
        </w:rPr>
      </w:pPr>
    </w:p>
    <w:p w:rsidR="005822FC" w:rsidRPr="005822FC" w:rsidRDefault="005822FC" w:rsidP="005822FC">
      <w:pPr>
        <w:jc w:val="left"/>
        <w:rPr>
          <w:sz w:val="28"/>
          <w:szCs w:val="28"/>
        </w:rPr>
      </w:pPr>
    </w:p>
    <w:p w:rsidR="005822FC" w:rsidRPr="005822FC" w:rsidRDefault="005822FC" w:rsidP="005822FC">
      <w:pPr>
        <w:pStyle w:val="6"/>
        <w:rPr>
          <w:sz w:val="28"/>
          <w:szCs w:val="28"/>
        </w:rPr>
      </w:pPr>
      <w:r w:rsidRPr="005822FC">
        <w:rPr>
          <w:sz w:val="28"/>
          <w:szCs w:val="28"/>
        </w:rPr>
        <w:t>Послушаем звуки</w:t>
      </w:r>
    </w:p>
    <w:p w:rsidR="005822FC" w:rsidRPr="005822FC" w:rsidRDefault="005822FC" w:rsidP="005822FC">
      <w:pPr>
        <w:jc w:val="left"/>
        <w:rPr>
          <w:sz w:val="28"/>
          <w:szCs w:val="28"/>
        </w:rPr>
      </w:pPr>
    </w:p>
    <w:p w:rsidR="005822FC" w:rsidRPr="005822FC" w:rsidRDefault="005822FC" w:rsidP="005822FC">
      <w:pPr>
        <w:rPr>
          <w:sz w:val="28"/>
          <w:szCs w:val="28"/>
        </w:rPr>
      </w:pPr>
      <w:r w:rsidRPr="005822FC">
        <w:rPr>
          <w:sz w:val="28"/>
          <w:szCs w:val="28"/>
        </w:rPr>
        <w:t>Окружающий мир наполняют разнообразные звуки. Обращайте на них внимание ребенка – прислушивайтесь вместе с ним к скрипу двери, стуку ложечки о стенки чашки, когда размешиваете чай, к звону бокалов, скрипу тормозов, стуку колес поезда и т. д.</w:t>
      </w:r>
    </w:p>
    <w:p w:rsidR="005822FC" w:rsidRPr="005822FC" w:rsidRDefault="005822FC" w:rsidP="005822FC">
      <w:pPr>
        <w:jc w:val="left"/>
        <w:rPr>
          <w:sz w:val="28"/>
          <w:szCs w:val="28"/>
        </w:rPr>
      </w:pPr>
    </w:p>
    <w:p w:rsidR="005822FC" w:rsidRPr="005822FC" w:rsidRDefault="005822FC" w:rsidP="005822FC">
      <w:pPr>
        <w:pStyle w:val="6"/>
        <w:rPr>
          <w:sz w:val="28"/>
          <w:szCs w:val="28"/>
        </w:rPr>
      </w:pPr>
      <w:r w:rsidRPr="005822FC">
        <w:rPr>
          <w:sz w:val="28"/>
          <w:szCs w:val="28"/>
        </w:rPr>
        <w:t>Постучим, погремим!</w:t>
      </w:r>
    </w:p>
    <w:p w:rsidR="005822FC" w:rsidRPr="005822FC" w:rsidRDefault="005822FC" w:rsidP="005822FC">
      <w:pPr>
        <w:jc w:val="left"/>
        <w:rPr>
          <w:sz w:val="28"/>
          <w:szCs w:val="28"/>
        </w:rPr>
      </w:pPr>
    </w:p>
    <w:p w:rsidR="005822FC" w:rsidRPr="005822FC" w:rsidRDefault="005822FC" w:rsidP="005822FC">
      <w:pPr>
        <w:rPr>
          <w:sz w:val="28"/>
          <w:szCs w:val="28"/>
        </w:rPr>
      </w:pPr>
      <w:r w:rsidRPr="005822FC">
        <w:rPr>
          <w:sz w:val="28"/>
          <w:szCs w:val="28"/>
        </w:rPr>
        <w:t>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w:t>
      </w:r>
    </w:p>
    <w:p w:rsidR="005822FC" w:rsidRPr="005822FC" w:rsidRDefault="005822FC" w:rsidP="005822FC">
      <w:pPr>
        <w:jc w:val="left"/>
        <w:rPr>
          <w:sz w:val="28"/>
          <w:szCs w:val="28"/>
        </w:rPr>
      </w:pPr>
    </w:p>
    <w:p w:rsidR="005822FC" w:rsidRPr="005822FC" w:rsidRDefault="005822FC" w:rsidP="005822FC">
      <w:pPr>
        <w:pStyle w:val="6"/>
        <w:rPr>
          <w:sz w:val="28"/>
          <w:szCs w:val="28"/>
        </w:rPr>
      </w:pPr>
      <w:r w:rsidRPr="005822FC">
        <w:rPr>
          <w:sz w:val="28"/>
          <w:szCs w:val="28"/>
        </w:rPr>
        <w:t>Найди такую же коробочку</w:t>
      </w:r>
    </w:p>
    <w:p w:rsidR="005822FC" w:rsidRPr="005822FC" w:rsidRDefault="005822FC" w:rsidP="005822FC">
      <w:pPr>
        <w:jc w:val="left"/>
        <w:rPr>
          <w:sz w:val="28"/>
          <w:szCs w:val="28"/>
        </w:rPr>
      </w:pPr>
    </w:p>
    <w:p w:rsidR="005822FC" w:rsidRPr="005822FC" w:rsidRDefault="005822FC" w:rsidP="005822FC">
      <w:pPr>
        <w:rPr>
          <w:sz w:val="28"/>
          <w:szCs w:val="28"/>
        </w:rPr>
      </w:pPr>
      <w:r w:rsidRPr="005822FC">
        <w:rPr>
          <w:sz w:val="28"/>
          <w:szCs w:val="28"/>
        </w:rPr>
        <w:t>Насыпьте в небольшие коробочки разные крупы (коробочек с одинаковой крупой должно быть по две). Потрясите коробочкой, привлекая внимание ребенка к звучанию, – пусть он найдет коробочку, звучащую так же.</w:t>
      </w:r>
    </w:p>
    <w:p w:rsidR="005822FC" w:rsidRPr="005822FC" w:rsidRDefault="005822FC" w:rsidP="005822FC">
      <w:pPr>
        <w:rPr>
          <w:sz w:val="28"/>
          <w:szCs w:val="28"/>
        </w:rPr>
      </w:pPr>
      <w:r w:rsidRPr="005822FC">
        <w:rPr>
          <w:sz w:val="28"/>
          <w:szCs w:val="28"/>
        </w:rPr>
        <w:t>Помимо круп можно использовать бусинки, камушки и другие материалы.</w:t>
      </w:r>
    </w:p>
    <w:p w:rsidR="005822FC" w:rsidRPr="005822FC" w:rsidRDefault="005822FC" w:rsidP="005822FC">
      <w:pPr>
        <w:rPr>
          <w:sz w:val="28"/>
          <w:szCs w:val="28"/>
        </w:rPr>
      </w:pPr>
      <w:r w:rsidRPr="005822FC">
        <w:rPr>
          <w:sz w:val="28"/>
          <w:szCs w:val="28"/>
        </w:rPr>
        <w:t>Количество пар коробочек увеличивайте постепенно.</w:t>
      </w:r>
    </w:p>
    <w:p w:rsidR="005822FC" w:rsidRPr="005822FC" w:rsidRDefault="005822FC" w:rsidP="005822FC">
      <w:pPr>
        <w:jc w:val="left"/>
        <w:rPr>
          <w:sz w:val="28"/>
          <w:szCs w:val="28"/>
        </w:rPr>
      </w:pPr>
    </w:p>
    <w:p w:rsidR="005822FC" w:rsidRPr="005822FC" w:rsidRDefault="005822FC" w:rsidP="005822FC">
      <w:pPr>
        <w:pStyle w:val="6"/>
        <w:rPr>
          <w:sz w:val="28"/>
          <w:szCs w:val="28"/>
        </w:rPr>
      </w:pPr>
      <w:r w:rsidRPr="005822FC">
        <w:rPr>
          <w:sz w:val="28"/>
          <w:szCs w:val="28"/>
        </w:rPr>
        <w:t>Свистульки</w:t>
      </w:r>
    </w:p>
    <w:p w:rsidR="005822FC" w:rsidRPr="005822FC" w:rsidRDefault="005822FC" w:rsidP="005822FC">
      <w:pPr>
        <w:jc w:val="left"/>
        <w:rPr>
          <w:sz w:val="28"/>
          <w:szCs w:val="28"/>
        </w:rPr>
      </w:pPr>
    </w:p>
    <w:p w:rsidR="005822FC" w:rsidRPr="005822FC" w:rsidRDefault="005822FC" w:rsidP="005822FC">
      <w:pPr>
        <w:rPr>
          <w:sz w:val="28"/>
          <w:szCs w:val="28"/>
        </w:rPr>
      </w:pPr>
      <w:r w:rsidRPr="005822FC">
        <w:rPr>
          <w:sz w:val="28"/>
          <w:szCs w:val="28"/>
        </w:rPr>
        <w:t>Приобретайте для ребенка разнообразные звучащие игрушки – погремушки, свистульки, пищалки и т. п.</w:t>
      </w:r>
    </w:p>
    <w:p w:rsidR="005822FC" w:rsidRPr="005822FC" w:rsidRDefault="005822FC" w:rsidP="005822FC">
      <w:pPr>
        <w:jc w:val="left"/>
        <w:rPr>
          <w:sz w:val="28"/>
          <w:szCs w:val="28"/>
        </w:rPr>
      </w:pPr>
    </w:p>
    <w:p w:rsidR="005822FC" w:rsidRPr="005822FC" w:rsidRDefault="005822FC" w:rsidP="005822FC">
      <w:pPr>
        <w:pStyle w:val="6"/>
        <w:rPr>
          <w:sz w:val="28"/>
          <w:szCs w:val="28"/>
        </w:rPr>
      </w:pPr>
      <w:r w:rsidRPr="005822FC">
        <w:rPr>
          <w:sz w:val="28"/>
          <w:szCs w:val="28"/>
        </w:rPr>
        <w:t>Музыканты</w:t>
      </w:r>
    </w:p>
    <w:p w:rsidR="005822FC" w:rsidRPr="005822FC" w:rsidRDefault="005822FC" w:rsidP="005822FC">
      <w:pPr>
        <w:jc w:val="left"/>
        <w:rPr>
          <w:sz w:val="28"/>
          <w:szCs w:val="28"/>
        </w:rPr>
      </w:pPr>
    </w:p>
    <w:p w:rsidR="005822FC" w:rsidRPr="005822FC" w:rsidRDefault="005822FC" w:rsidP="005822FC">
      <w:pPr>
        <w:rPr>
          <w:sz w:val="28"/>
          <w:szCs w:val="28"/>
        </w:rPr>
      </w:pPr>
      <w:r w:rsidRPr="005822FC">
        <w:rPr>
          <w:sz w:val="28"/>
          <w:szCs w:val="28"/>
        </w:rPr>
        <w:t>Приобретите для ребенка детские музыкальные инструменты – барабан, бубен, металлофон, дудочку, гармошку, пианино.</w:t>
      </w:r>
    </w:p>
    <w:p w:rsidR="005822FC" w:rsidRPr="005822FC" w:rsidRDefault="005822FC" w:rsidP="005822FC">
      <w:pPr>
        <w:rPr>
          <w:sz w:val="28"/>
          <w:szCs w:val="28"/>
        </w:rPr>
      </w:pPr>
      <w:r w:rsidRPr="005822FC">
        <w:rPr>
          <w:sz w:val="28"/>
          <w:szCs w:val="28"/>
        </w:rPr>
        <w:t>Когда ребенок научится различать на слух их звучание, правильно играть на них, используйте его умения в сюжетных играх – «У мишки день рождения. Давай сыграем для него на пианино», когда поем песенку про Антошку – играем на гармошке и т. д.</w:t>
      </w:r>
    </w:p>
    <w:p w:rsidR="005822FC" w:rsidRPr="005822FC" w:rsidRDefault="005822FC" w:rsidP="005822FC">
      <w:pPr>
        <w:jc w:val="left"/>
        <w:rPr>
          <w:sz w:val="28"/>
          <w:szCs w:val="28"/>
        </w:rPr>
      </w:pPr>
    </w:p>
    <w:p w:rsidR="005822FC" w:rsidRPr="005822FC" w:rsidRDefault="005822FC" w:rsidP="005822FC">
      <w:pPr>
        <w:pStyle w:val="6"/>
        <w:rPr>
          <w:sz w:val="28"/>
          <w:szCs w:val="28"/>
        </w:rPr>
      </w:pPr>
      <w:r w:rsidRPr="005822FC">
        <w:rPr>
          <w:sz w:val="28"/>
          <w:szCs w:val="28"/>
        </w:rPr>
        <w:t>Звуки природы</w:t>
      </w:r>
    </w:p>
    <w:p w:rsidR="005822FC" w:rsidRPr="005822FC" w:rsidRDefault="005822FC" w:rsidP="005822FC">
      <w:pPr>
        <w:jc w:val="left"/>
        <w:rPr>
          <w:sz w:val="28"/>
          <w:szCs w:val="28"/>
        </w:rPr>
      </w:pPr>
    </w:p>
    <w:p w:rsidR="005822FC" w:rsidRPr="005822FC" w:rsidRDefault="005822FC" w:rsidP="005822FC">
      <w:pPr>
        <w:rPr>
          <w:sz w:val="28"/>
          <w:szCs w:val="28"/>
        </w:rPr>
      </w:pPr>
      <w:r w:rsidRPr="005822FC">
        <w:rPr>
          <w:sz w:val="28"/>
          <w:szCs w:val="28"/>
        </w:rPr>
        <w:t>Оказавшись на природе, вместе с ребенком прислушайтесь внимательно к звукам вокруг – шелесту листвы, жужжанию мухи, журчанию ручейка... Звуки природы сами по себе несут успокоение и гармонию.</w:t>
      </w:r>
    </w:p>
    <w:p w:rsidR="005822FC" w:rsidRPr="005822FC" w:rsidRDefault="005822FC" w:rsidP="005822FC">
      <w:pPr>
        <w:jc w:val="left"/>
        <w:rPr>
          <w:sz w:val="28"/>
          <w:szCs w:val="28"/>
        </w:rPr>
      </w:pPr>
    </w:p>
    <w:p w:rsidR="005822FC" w:rsidRPr="005822FC" w:rsidRDefault="005822FC" w:rsidP="005822FC">
      <w:pPr>
        <w:pStyle w:val="6"/>
        <w:rPr>
          <w:sz w:val="28"/>
          <w:szCs w:val="28"/>
        </w:rPr>
      </w:pPr>
      <w:r w:rsidRPr="005822FC">
        <w:rPr>
          <w:sz w:val="28"/>
          <w:szCs w:val="28"/>
        </w:rPr>
        <w:lastRenderedPageBreak/>
        <w:t>Игры с ритмами</w:t>
      </w:r>
    </w:p>
    <w:p w:rsidR="005822FC" w:rsidRPr="005822FC" w:rsidRDefault="005822FC" w:rsidP="005822FC">
      <w:pPr>
        <w:pStyle w:val="6"/>
        <w:rPr>
          <w:sz w:val="28"/>
          <w:szCs w:val="28"/>
        </w:rPr>
      </w:pPr>
    </w:p>
    <w:p w:rsidR="005822FC" w:rsidRPr="005822FC" w:rsidRDefault="005822FC" w:rsidP="005822FC">
      <w:pPr>
        <w:rPr>
          <w:sz w:val="28"/>
          <w:szCs w:val="28"/>
        </w:rPr>
      </w:pPr>
      <w:r w:rsidRPr="005822FC">
        <w:rPr>
          <w:sz w:val="28"/>
          <w:szCs w:val="28"/>
        </w:rPr>
        <w:t>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w:t>
      </w:r>
    </w:p>
    <w:p w:rsidR="005822FC" w:rsidRPr="005822FC" w:rsidRDefault="005822FC" w:rsidP="005822FC">
      <w:pPr>
        <w:rPr>
          <w:sz w:val="28"/>
          <w:szCs w:val="28"/>
        </w:rPr>
      </w:pPr>
      <w:r w:rsidRPr="005822FC">
        <w:rPr>
          <w:sz w:val="28"/>
          <w:szCs w:val="28"/>
        </w:rPr>
        <w:t>В играх с ритмами используйте следующие приемы:</w:t>
      </w:r>
    </w:p>
    <w:p w:rsidR="005822FC" w:rsidRPr="005822FC" w:rsidRDefault="005822FC" w:rsidP="005822FC">
      <w:pPr>
        <w:rPr>
          <w:sz w:val="28"/>
          <w:szCs w:val="28"/>
        </w:rPr>
      </w:pPr>
      <w:r w:rsidRPr="005822FC">
        <w:rPr>
          <w:sz w:val="28"/>
          <w:szCs w:val="28"/>
        </w:rPr>
        <w:t>– </w:t>
      </w:r>
      <w:r w:rsidRPr="005822FC">
        <w:rPr>
          <w:b/>
          <w:bCs/>
          <w:sz w:val="28"/>
          <w:szCs w:val="28"/>
        </w:rPr>
        <w:t>хлопки в ладоши;</w:t>
      </w:r>
      <w:r w:rsidRPr="005822FC">
        <w:rPr>
          <w:sz w:val="28"/>
          <w:szCs w:val="28"/>
        </w:rPr>
        <w:t xml:space="preserve"> </w:t>
      </w:r>
    </w:p>
    <w:p w:rsidR="005822FC" w:rsidRPr="005822FC" w:rsidRDefault="005822FC" w:rsidP="005822FC">
      <w:pPr>
        <w:rPr>
          <w:sz w:val="28"/>
          <w:szCs w:val="28"/>
        </w:rPr>
      </w:pPr>
      <w:r w:rsidRPr="005822FC">
        <w:rPr>
          <w:sz w:val="28"/>
          <w:szCs w:val="28"/>
        </w:rPr>
        <w:t>– </w:t>
      </w:r>
      <w:r w:rsidRPr="005822FC">
        <w:rPr>
          <w:b/>
          <w:bCs/>
          <w:sz w:val="28"/>
          <w:szCs w:val="28"/>
        </w:rPr>
        <w:t>топанье ножками;</w:t>
      </w:r>
      <w:r w:rsidRPr="005822FC">
        <w:rPr>
          <w:sz w:val="28"/>
          <w:szCs w:val="28"/>
        </w:rPr>
        <w:t xml:space="preserve"> </w:t>
      </w:r>
    </w:p>
    <w:p w:rsidR="005822FC" w:rsidRPr="005822FC" w:rsidRDefault="005822FC" w:rsidP="005822FC">
      <w:pPr>
        <w:rPr>
          <w:sz w:val="28"/>
          <w:szCs w:val="28"/>
        </w:rPr>
      </w:pPr>
      <w:r w:rsidRPr="005822FC">
        <w:rPr>
          <w:sz w:val="28"/>
          <w:szCs w:val="28"/>
        </w:rPr>
        <w:t>– </w:t>
      </w:r>
      <w:r w:rsidRPr="005822FC">
        <w:rPr>
          <w:b/>
          <w:bCs/>
          <w:sz w:val="28"/>
          <w:szCs w:val="28"/>
        </w:rPr>
        <w:t>прыжки в определенном ритме;</w:t>
      </w:r>
      <w:r w:rsidRPr="005822FC">
        <w:rPr>
          <w:sz w:val="28"/>
          <w:szCs w:val="28"/>
        </w:rPr>
        <w:t xml:space="preserve"> </w:t>
      </w:r>
    </w:p>
    <w:p w:rsidR="005822FC" w:rsidRPr="005822FC" w:rsidRDefault="005822FC" w:rsidP="005822FC">
      <w:pPr>
        <w:rPr>
          <w:sz w:val="28"/>
          <w:szCs w:val="28"/>
        </w:rPr>
      </w:pPr>
      <w:r w:rsidRPr="005822FC">
        <w:rPr>
          <w:sz w:val="28"/>
          <w:szCs w:val="28"/>
        </w:rPr>
        <w:t>– </w:t>
      </w:r>
      <w:r w:rsidRPr="005822FC">
        <w:rPr>
          <w:b/>
          <w:bCs/>
          <w:sz w:val="28"/>
          <w:szCs w:val="28"/>
        </w:rPr>
        <w:t>танцы;</w:t>
      </w:r>
      <w:r w:rsidRPr="005822FC">
        <w:rPr>
          <w:sz w:val="28"/>
          <w:szCs w:val="28"/>
        </w:rPr>
        <w:t xml:space="preserve"> </w:t>
      </w:r>
    </w:p>
    <w:p w:rsidR="005822FC" w:rsidRPr="005822FC" w:rsidRDefault="005822FC" w:rsidP="005822FC">
      <w:pPr>
        <w:rPr>
          <w:sz w:val="28"/>
          <w:szCs w:val="28"/>
        </w:rPr>
      </w:pPr>
      <w:r w:rsidRPr="005822FC">
        <w:rPr>
          <w:sz w:val="28"/>
          <w:szCs w:val="28"/>
        </w:rPr>
        <w:t>– </w:t>
      </w:r>
      <w:r w:rsidRPr="005822FC">
        <w:rPr>
          <w:b/>
          <w:bCs/>
          <w:sz w:val="28"/>
          <w:szCs w:val="28"/>
        </w:rPr>
        <w:t>проговаривание текстов стихотворений;</w:t>
      </w:r>
      <w:r w:rsidRPr="005822FC">
        <w:rPr>
          <w:sz w:val="28"/>
          <w:szCs w:val="28"/>
        </w:rPr>
        <w:t xml:space="preserve"> </w:t>
      </w:r>
    </w:p>
    <w:p w:rsidR="005822FC" w:rsidRPr="005822FC" w:rsidRDefault="005822FC" w:rsidP="005822FC">
      <w:pPr>
        <w:rPr>
          <w:sz w:val="28"/>
          <w:szCs w:val="28"/>
        </w:rPr>
      </w:pPr>
      <w:r w:rsidRPr="005822FC">
        <w:rPr>
          <w:sz w:val="28"/>
          <w:szCs w:val="28"/>
        </w:rPr>
        <w:t>– </w:t>
      </w:r>
      <w:r w:rsidRPr="005822FC">
        <w:rPr>
          <w:b/>
          <w:bCs/>
          <w:sz w:val="28"/>
          <w:szCs w:val="28"/>
        </w:rPr>
        <w:t>пение детских песенок.</w:t>
      </w:r>
      <w:r w:rsidRPr="005822FC">
        <w:rPr>
          <w:sz w:val="28"/>
          <w:szCs w:val="28"/>
        </w:rPr>
        <w:t xml:space="preserve"> </w:t>
      </w:r>
    </w:p>
    <w:p w:rsidR="005822FC" w:rsidRPr="005822FC" w:rsidRDefault="005822FC" w:rsidP="005822FC">
      <w:pPr>
        <w:rPr>
          <w:sz w:val="28"/>
          <w:szCs w:val="28"/>
        </w:rPr>
      </w:pPr>
      <w:r w:rsidRPr="005822FC">
        <w:rPr>
          <w:sz w:val="28"/>
          <w:szCs w:val="28"/>
        </w:rPr>
        <w:t xml:space="preserve">Использование стихотворений, </w:t>
      </w:r>
      <w:proofErr w:type="spellStart"/>
      <w:r w:rsidRPr="005822FC">
        <w:rPr>
          <w:sz w:val="28"/>
          <w:szCs w:val="28"/>
        </w:rPr>
        <w:t>потешек</w:t>
      </w:r>
      <w:proofErr w:type="spellEnd"/>
      <w:r w:rsidRPr="005822FC">
        <w:rPr>
          <w:sz w:val="28"/>
          <w:szCs w:val="28"/>
        </w:rPr>
        <w:t>, песенок в работе с аутичным ребенком предполагает:</w:t>
      </w:r>
    </w:p>
    <w:p w:rsidR="005822FC" w:rsidRPr="005822FC" w:rsidRDefault="005822FC" w:rsidP="005822FC">
      <w:pPr>
        <w:rPr>
          <w:sz w:val="28"/>
          <w:szCs w:val="28"/>
        </w:rPr>
      </w:pPr>
      <w:r w:rsidRPr="005822FC">
        <w:rPr>
          <w:sz w:val="28"/>
          <w:szCs w:val="28"/>
        </w:rPr>
        <w:t>– Сопровождение текста движениями;</w:t>
      </w:r>
    </w:p>
    <w:p w:rsidR="005822FC" w:rsidRPr="005822FC" w:rsidRDefault="005822FC" w:rsidP="005822FC">
      <w:pPr>
        <w:rPr>
          <w:sz w:val="28"/>
          <w:szCs w:val="28"/>
        </w:rPr>
      </w:pPr>
      <w:r w:rsidRPr="005822FC">
        <w:rPr>
          <w:sz w:val="28"/>
          <w:szCs w:val="28"/>
        </w:rPr>
        <w:t>– Воспроизведение сюжета с помощью игрушек;</w:t>
      </w:r>
    </w:p>
    <w:p w:rsidR="005822FC" w:rsidRPr="005822FC" w:rsidRDefault="005822FC" w:rsidP="005822FC">
      <w:pPr>
        <w:rPr>
          <w:sz w:val="28"/>
          <w:szCs w:val="28"/>
        </w:rPr>
      </w:pPr>
      <w:r w:rsidRPr="005822FC">
        <w:rPr>
          <w:sz w:val="28"/>
          <w:szCs w:val="28"/>
        </w:rPr>
        <w:t xml:space="preserve">– Показывание сюжетных картинок (в дальнейшем такая картинка будет «запускать» </w:t>
      </w:r>
      <w:proofErr w:type="spellStart"/>
      <w:r w:rsidRPr="005822FC">
        <w:rPr>
          <w:sz w:val="28"/>
          <w:szCs w:val="28"/>
        </w:rPr>
        <w:t>пропевание</w:t>
      </w:r>
      <w:proofErr w:type="spellEnd"/>
      <w:r w:rsidRPr="005822FC">
        <w:rPr>
          <w:sz w:val="28"/>
          <w:szCs w:val="28"/>
        </w:rPr>
        <w:t xml:space="preserve"> ребенком песенки).</w:t>
      </w:r>
    </w:p>
    <w:p w:rsidR="005822FC" w:rsidRPr="005822FC" w:rsidRDefault="005822FC" w:rsidP="005822FC">
      <w:pPr>
        <w:rPr>
          <w:sz w:val="28"/>
          <w:szCs w:val="28"/>
        </w:rPr>
      </w:pPr>
      <w:r w:rsidRPr="005822FC">
        <w:rPr>
          <w:sz w:val="28"/>
          <w:szCs w:val="28"/>
        </w:rPr>
        <w:t>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нравятся.</w:t>
      </w:r>
    </w:p>
    <w:p w:rsidR="005822FC" w:rsidRPr="005822FC" w:rsidRDefault="005822FC" w:rsidP="005822FC">
      <w:pPr>
        <w:rPr>
          <w:sz w:val="28"/>
          <w:szCs w:val="28"/>
        </w:rPr>
      </w:pPr>
      <w:r w:rsidRPr="005822FC">
        <w:rPr>
          <w:sz w:val="28"/>
          <w:szCs w:val="28"/>
        </w:rPr>
        <w:t>Сначала взрослый самостоятельно читает стихотворение или поет песенку, сопровождая их движениями. Когда ребенок запомнит текст, педагог, останавливаясь во время проговаривания или пения, дает ребенку возможность договорить или допеть последнее слово в строке, а, возможно, и целую строку. При этом педагог побуждает ребенка повторить выразительное движение, сопровождающее пение или проговаривание. Эта же работа продолжается мамой. Если делать это довольно долго, наступит момент, когда ребенок станет петь и проговаривать стишки самостоятельно, по собственному желанию. Но если внимательно вслушаться в самостоятельное пение ребенка или повторение им стихотворения, становится очевидно, что смысл слов для него часто остается непонятен. Однако в любом случае такая речевая активность полезна. Часто именно в ходе занятий с ритмами у ребенка возникают первые попытки использовать активную речь.</w:t>
      </w:r>
    </w:p>
    <w:p w:rsidR="005822FC" w:rsidRPr="005822FC" w:rsidRDefault="005822FC" w:rsidP="005822FC">
      <w:pPr>
        <w:rPr>
          <w:sz w:val="28"/>
          <w:szCs w:val="28"/>
        </w:rPr>
      </w:pPr>
      <w:r w:rsidRPr="005822FC">
        <w:rPr>
          <w:sz w:val="28"/>
          <w:szCs w:val="28"/>
        </w:rPr>
        <w:t>Уточнения смыслового содержания используемых текстов можно достичь, показывая действия, используя картинки, игрушки, проигрывая сюжеты. Кроме того, если такая игра сопровождается показом сюжетной картинки или игрушки, то текст песенки или стиха связывается у ребенка с определенным образом – предметом или изображением. результате ребенок, увидев гармошку, принимается играть на ней и напевать песенку про Антошку, а заметив картинку с изображением гусей, начинает напевать песенку про веселых гусей.</w:t>
      </w:r>
    </w:p>
    <w:p w:rsidR="005822FC" w:rsidRPr="005822FC" w:rsidRDefault="005822FC" w:rsidP="005822FC">
      <w:pPr>
        <w:rPr>
          <w:sz w:val="28"/>
          <w:szCs w:val="28"/>
        </w:rPr>
      </w:pPr>
      <w:r w:rsidRPr="005822FC">
        <w:rPr>
          <w:sz w:val="28"/>
          <w:szCs w:val="28"/>
        </w:rPr>
        <w:lastRenderedPageBreak/>
        <w:t>Рекомендуем начинать занятия со следующих текстов: песенки – «Антошка», «Песенка львенка и черепахи», «Жили у бабуси два веселых гуся», «</w:t>
      </w:r>
      <w:proofErr w:type="spellStart"/>
      <w:r w:rsidRPr="005822FC">
        <w:rPr>
          <w:sz w:val="28"/>
          <w:szCs w:val="28"/>
        </w:rPr>
        <w:t>Чунга-Чанга</w:t>
      </w:r>
      <w:proofErr w:type="spellEnd"/>
      <w:r w:rsidRPr="005822FC">
        <w:rPr>
          <w:sz w:val="28"/>
          <w:szCs w:val="28"/>
        </w:rPr>
        <w:t>», «Песенка крокодила Гены»; стихотворения-</w:t>
      </w:r>
      <w:proofErr w:type="spellStart"/>
      <w:r w:rsidRPr="005822FC">
        <w:rPr>
          <w:sz w:val="28"/>
          <w:szCs w:val="28"/>
        </w:rPr>
        <w:t>потешки</w:t>
      </w:r>
      <w:proofErr w:type="spellEnd"/>
      <w:r w:rsidRPr="005822FC">
        <w:rPr>
          <w:sz w:val="28"/>
          <w:szCs w:val="28"/>
        </w:rPr>
        <w:t xml:space="preserve"> – «Ладушки», «Идет коза рогатая», «Баба сеяла горох», «Большие ноги идут по дороге»; цикл стихотворений «Игрушки» Агнии </w:t>
      </w:r>
      <w:proofErr w:type="spellStart"/>
      <w:r w:rsidRPr="005822FC">
        <w:rPr>
          <w:sz w:val="28"/>
          <w:szCs w:val="28"/>
        </w:rPr>
        <w:t>Барто</w:t>
      </w:r>
      <w:proofErr w:type="spellEnd"/>
      <w:r w:rsidRPr="005822FC">
        <w:rPr>
          <w:sz w:val="28"/>
          <w:szCs w:val="28"/>
        </w:rPr>
        <w:t>.</w:t>
      </w:r>
    </w:p>
    <w:p w:rsidR="005822FC" w:rsidRPr="005822FC" w:rsidRDefault="005822FC" w:rsidP="005822FC">
      <w:pPr>
        <w:rPr>
          <w:sz w:val="28"/>
          <w:szCs w:val="28"/>
        </w:rPr>
      </w:pPr>
      <w:r w:rsidRPr="005822FC">
        <w:rPr>
          <w:sz w:val="28"/>
          <w:szCs w:val="28"/>
        </w:rPr>
        <w:t>В Приложении 1 мы предлагаем полные тексты этих песенок и стихотворений с описанием сопровождающих их движений.</w:t>
      </w:r>
    </w:p>
    <w:p w:rsidR="005822FC" w:rsidRPr="005822FC" w:rsidRDefault="005822FC" w:rsidP="005822FC">
      <w:pPr>
        <w:rPr>
          <w:sz w:val="28"/>
          <w:szCs w:val="28"/>
        </w:rPr>
      </w:pPr>
      <w:r w:rsidRPr="005822FC">
        <w:rPr>
          <w:sz w:val="28"/>
          <w:szCs w:val="28"/>
        </w:rPr>
        <w:t>Оговоримся: проводя с аутичным ребенком игры с ритмами, педагог может столкнуться с некоторыми трудностями. Аутичный ребенок часто не обращает внимания на движения взрослого и тем более не повторяет их, предпочитая жить исходя из собственного внутреннего ритма. Поэтому необходимы специальные усилия для вовлечения ребенка в ритмические действия и обучения его произвольному управлению движениями собственного тела. этом могут помочь подбор наиболее интересных ребенку игр и многократное их повторение.</w:t>
      </w:r>
    </w:p>
    <w:p w:rsidR="005822FC" w:rsidRPr="005822FC" w:rsidRDefault="005822FC" w:rsidP="005822FC">
      <w:pPr>
        <w:rPr>
          <w:sz w:val="28"/>
          <w:szCs w:val="28"/>
        </w:rPr>
      </w:pPr>
      <w:r w:rsidRPr="005822FC">
        <w:rPr>
          <w:sz w:val="28"/>
          <w:szCs w:val="28"/>
        </w:rPr>
        <w:t xml:space="preserve">Кроме того, наблюдения показывают, что речевая активность аутичного ребенка в играх с ритмами представляет собой не осмысленное повторение, а скорее сенсорную игру со звуками и ритмами. Тем не менее полезно использовать потребность аутичного ребенка закончить знакомую фразу – договорить слово, строку в стихотворении, допеть песенку – для развития активной речи. А чтобы ребенок лучше понимал смысл стихотворения или песенки, во время игры используйте предметы или игрушки, которые упоминаются в тексте, сопровождайте проговаривание или </w:t>
      </w:r>
      <w:proofErr w:type="spellStart"/>
      <w:r w:rsidRPr="005822FC">
        <w:rPr>
          <w:sz w:val="28"/>
          <w:szCs w:val="28"/>
        </w:rPr>
        <w:t>пропевание</w:t>
      </w:r>
      <w:proofErr w:type="spellEnd"/>
      <w:r w:rsidRPr="005822FC">
        <w:rPr>
          <w:sz w:val="28"/>
          <w:szCs w:val="28"/>
        </w:rPr>
        <w:t xml:space="preserve"> подходящими по смыслу действиями, используйте иллюстрации.</w:t>
      </w:r>
    </w:p>
    <w:p w:rsidR="005822FC" w:rsidRPr="005822FC" w:rsidRDefault="005822FC" w:rsidP="005822FC">
      <w:pPr>
        <w:rPr>
          <w:sz w:val="28"/>
          <w:szCs w:val="28"/>
        </w:rPr>
      </w:pPr>
      <w:r w:rsidRPr="005822FC">
        <w:rPr>
          <w:sz w:val="28"/>
          <w:szCs w:val="28"/>
        </w:rPr>
        <w:t xml:space="preserve">Помимо вышеперечисленного, ребенок может просто не принять игру – громким криком «попросит» взрослого остановиться. Это можно объяснить повышенной чувствительностью ребенка – ему не понравился тембр вашего голоса, случайно взятая фальшивая нота или же он не согласен с </w:t>
      </w:r>
      <w:proofErr w:type="spellStart"/>
      <w:r w:rsidRPr="005822FC">
        <w:rPr>
          <w:sz w:val="28"/>
          <w:szCs w:val="28"/>
        </w:rPr>
        <w:t>пропеванием</w:t>
      </w:r>
      <w:proofErr w:type="spellEnd"/>
      <w:r w:rsidRPr="005822FC">
        <w:rPr>
          <w:sz w:val="28"/>
          <w:szCs w:val="28"/>
        </w:rPr>
        <w:t xml:space="preserve"> песенки, которую привык слушать в записи. Такая реакция осложняет занятия, но стоит продолжать поиски. Подберите новые интересные для ребенка песенки, которые он не слышал в записи, найдите ритмические движения, которые не вызывают у него негативной реакции. Для этого предлагайте ребенку различные варианты игр и выбирайте наиболее подходящие для него, исходя из его реакции и учитывая конкретную ситуацию.</w:t>
      </w:r>
    </w:p>
    <w:p w:rsidR="005822FC" w:rsidRPr="005822FC" w:rsidRDefault="005822FC" w:rsidP="005822FC">
      <w:pPr>
        <w:jc w:val="left"/>
        <w:rPr>
          <w:sz w:val="28"/>
          <w:szCs w:val="28"/>
        </w:rPr>
      </w:pPr>
    </w:p>
    <w:sectPr w:rsidR="005822FC" w:rsidRPr="00582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27"/>
    <w:rsid w:val="005822FC"/>
    <w:rsid w:val="00724B06"/>
    <w:rsid w:val="00DE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2F21-AFD0-4152-A615-5DAC7BBB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2F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6">
    <w:name w:val="heading 6"/>
    <w:basedOn w:val="a"/>
    <w:next w:val="a"/>
    <w:link w:val="60"/>
    <w:uiPriority w:val="99"/>
    <w:qFormat/>
    <w:rsid w:val="005822F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22FC"/>
    <w:rPr>
      <w:rFonts w:ascii="Times New Roman" w:eastAsiaTheme="minorEastAsia"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Company>SPecialiST RePack</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ИНТЕРНАТ 2</dc:creator>
  <cp:keywords/>
  <dc:description/>
  <cp:lastModifiedBy>ИНТЕРНАТ 2</cp:lastModifiedBy>
  <cp:revision>2</cp:revision>
  <dcterms:created xsi:type="dcterms:W3CDTF">2019-12-13T15:18:00Z</dcterms:created>
  <dcterms:modified xsi:type="dcterms:W3CDTF">2019-12-13T15:19:00Z</dcterms:modified>
</cp:coreProperties>
</file>